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50"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документов прилагаемых к заявлению на выдачу разрешения  на содержание и разведение охотничьих ресурсов в </w:t>
      </w:r>
      <w:proofErr w:type="spellStart"/>
      <w:r w:rsidRPr="006E1650">
        <w:rPr>
          <w:rFonts w:ascii="Times New Roman" w:hAnsi="Times New Roman" w:cs="Times New Roman"/>
          <w:b/>
          <w:sz w:val="28"/>
          <w:szCs w:val="28"/>
        </w:rPr>
        <w:t>полувольных</w:t>
      </w:r>
      <w:proofErr w:type="spellEnd"/>
      <w:r w:rsidRPr="006E1650">
        <w:rPr>
          <w:rFonts w:ascii="Times New Roman" w:hAnsi="Times New Roman" w:cs="Times New Roman"/>
          <w:b/>
          <w:sz w:val="28"/>
          <w:szCs w:val="28"/>
        </w:rPr>
        <w:t xml:space="preserve"> условиях  или искусственной среде обитания</w:t>
      </w:r>
    </w:p>
    <w:p w:rsidR="006E1650" w:rsidRP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8A" w:rsidRDefault="0072768A" w:rsidP="007276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72768A" w:rsidRDefault="0072768A" w:rsidP="00727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72768A" w:rsidRDefault="0072768A" w:rsidP="00727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русские и латинские названия видов, количество особей и половой состав охотничьих ресурсов, планируемых к содержанию и разведению;</w:t>
      </w:r>
    </w:p>
    <w:p w:rsidR="0072768A" w:rsidRDefault="0072768A" w:rsidP="00727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виды и цели деятельности, относящейся к содержанию и разведению охотничьих ресурсов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(размещение охотничьих ресурсов в среде их обитания (и) или реализации);</w:t>
      </w:r>
    </w:p>
    <w:p w:rsidR="0072768A" w:rsidRDefault="0072768A" w:rsidP="00727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содержания и разведения охотничьих ресурсов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(границы и площади территорий, предполагаемых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содержания, описание и адреса объектов, предназначенных для содержания в искусственно созданной среде обитания);</w:t>
      </w:r>
    </w:p>
    <w:p w:rsidR="0072768A" w:rsidRDefault="0072768A" w:rsidP="00727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обитания);</w:t>
      </w:r>
    </w:p>
    <w:p w:rsidR="0072768A" w:rsidRDefault="0072768A" w:rsidP="007276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выпуска).</w:t>
      </w:r>
    </w:p>
    <w:p w:rsidR="0072768A" w:rsidRPr="0072768A" w:rsidRDefault="0072768A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заверенные заявителем документы: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охотхозяйственного соглашения;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вольера (место расположения, границы и площадь вольерного комплекса);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содержания (разведения) охотничьих ресурсов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обитания, включающий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мероприятий.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являются: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5" w:history="1">
        <w:r w:rsidRPr="00B22C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юридических лиц и индивидуальных предпринимателей;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заявителем не заключено охотхозяйственное соглашение;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заявленные цели содержания и разведения охотничьих ресурсов не соответствуют требованиям части 1 статья 49 Федерального закона № 209-</w:t>
      </w:r>
      <w:r>
        <w:rPr>
          <w:rFonts w:ascii="Times New Roman" w:hAnsi="Times New Roman" w:cs="Times New Roman"/>
          <w:sz w:val="28"/>
          <w:szCs w:val="28"/>
        </w:rPr>
        <w:lastRenderedPageBreak/>
        <w:t>ФЗ (</w:t>
      </w:r>
      <w:r w:rsidRPr="00E0212E">
        <w:rPr>
          <w:rFonts w:ascii="Times New Roman" w:hAnsi="Times New Roman" w:cs="Times New Roman"/>
          <w:sz w:val="28"/>
          <w:szCs w:val="28"/>
        </w:rPr>
        <w:t xml:space="preserve">в целях размещения охотничьих ресурсов в среде их обитания или в целях их реализации в соответствии с гражданским </w:t>
      </w:r>
      <w:hyperlink r:id="rId6" w:history="1">
        <w:r w:rsidRPr="00B22C3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2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650" w:rsidRDefault="006E1650" w:rsidP="006E16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подано с нарушением установленных требований.</w:t>
      </w:r>
    </w:p>
    <w:sectPr w:rsidR="006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9E"/>
    <w:rsid w:val="006D4B84"/>
    <w:rsid w:val="006E1650"/>
    <w:rsid w:val="0072768A"/>
    <w:rsid w:val="00C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55C8220B071A407116404F9E5EA921958F2BEE538E9DE65C5BB6EBELBO0I" TargetMode="External"/><Relationship Id="rId5" Type="http://schemas.openxmlformats.org/officeDocument/2006/relationships/hyperlink" Target="consultantplus://offline/ref=D74B2491A2621EB5208AC563F594009AA3CD857673137264A18ABFFDABv0F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Батухтин Дмитрий Игоревич</dc:creator>
  <cp:keywords/>
  <dc:description/>
  <cp:lastModifiedBy>Батухтин Дмитрий Игоревич</cp:lastModifiedBy>
  <cp:revision>3</cp:revision>
  <dcterms:created xsi:type="dcterms:W3CDTF">2018-08-16T16:00:00Z</dcterms:created>
  <dcterms:modified xsi:type="dcterms:W3CDTF">2018-08-16T16:23:00Z</dcterms:modified>
</cp:coreProperties>
</file>