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F4BD9">
      <w:pPr>
        <w:pStyle w:val="1"/>
      </w:pPr>
      <w:r>
        <w:fldChar w:fldCharType="begin"/>
      </w:r>
      <w:r>
        <w:instrText>HYPERLINK "garantF1://400431029.0"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Кировской области от 31 марта 2021 г. N 46</w:t>
      </w:r>
      <w:r>
        <w:rPr>
          <w:rStyle w:val="a4"/>
          <w:b w:val="0"/>
          <w:bCs w:val="0"/>
        </w:rPr>
        <w:br/>
        <w:t>"Об определении видов разрешенной охоты и параметров осуществления охоты в охотничьих угодьях на территории Кировской области"</w:t>
      </w:r>
      <w:r>
        <w:fldChar w:fldCharType="end"/>
      </w:r>
    </w:p>
    <w:p w:rsidR="00000000" w:rsidRDefault="005F4BD9"/>
    <w:p w:rsidR="00000000" w:rsidRDefault="005F4BD9">
      <w:r>
        <w:t xml:space="preserve">В соответствии со </w:t>
      </w:r>
      <w:hyperlink r:id="rId6" w:history="1">
        <w:r>
          <w:rPr>
            <w:rStyle w:val="a4"/>
          </w:rPr>
          <w:t>статьей 23</w:t>
        </w:r>
      </w:hyperlink>
      <w:r>
        <w:t xml:space="preserve"> 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7" w:history="1">
        <w:r>
          <w:rPr>
            <w:rStyle w:val="a4"/>
          </w:rPr>
          <w:t xml:space="preserve">статьей </w:t>
        </w:r>
        <w:r>
          <w:rPr>
            <w:rStyle w:val="a4"/>
          </w:rPr>
          <w:t>6</w:t>
        </w:r>
      </w:hyperlink>
      <w:r>
        <w:t xml:space="preserve"> Федерального закона от 24.04.1995 N 52-ФЗ "О животном мире", на основании </w:t>
      </w:r>
      <w:hyperlink r:id="rId8" w:history="1">
        <w:r>
          <w:rPr>
            <w:rStyle w:val="a4"/>
          </w:rPr>
          <w:t>Правил</w:t>
        </w:r>
      </w:hyperlink>
      <w:r>
        <w:t xml:space="preserve"> охоты, утвержденных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</w:t>
      </w:r>
      <w:r>
        <w:t xml:space="preserve"> 24.07.2020 N 477 "Об утверждении Правил охоты", постановляю:</w:t>
      </w:r>
    </w:p>
    <w:p w:rsidR="00000000" w:rsidRDefault="005F4BD9">
      <w:bookmarkStart w:id="1" w:name="sub_1"/>
      <w:r>
        <w:t xml:space="preserve">1. Определить виды разрешенной охоты в охотничьих угодьях на территории Кировской области, за исключением особо охраняемых природных территорий федерального значения,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5F4BD9">
      <w:bookmarkStart w:id="2" w:name="sub_2"/>
      <w:bookmarkEnd w:id="1"/>
      <w:r>
        <w:t xml:space="preserve">2. Определить параметры осуществления охоты в охотничьих угодьях на территории Кировской области, за исключением особо охраняемых природных территорий федерального значения, согласно </w:t>
      </w:r>
      <w:hyperlink w:anchor="sub_20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N 2</w:t>
        </w:r>
      </w:hyperlink>
      <w:r>
        <w:t>.</w:t>
      </w:r>
    </w:p>
    <w:p w:rsidR="00000000" w:rsidRDefault="005F4BD9">
      <w:bookmarkStart w:id="3" w:name="sub_3"/>
      <w:bookmarkEnd w:id="2"/>
      <w:r>
        <w:t>3. Определить срок действия разрешений на добычу охотничьих ресурсов, выданных по 31.12.2020, до истечения указанных в них сроков осуществления охоты.</w:t>
      </w:r>
    </w:p>
    <w:p w:rsidR="00000000" w:rsidRDefault="005F4BD9">
      <w:bookmarkStart w:id="4" w:name="sub_4"/>
      <w:bookmarkEnd w:id="3"/>
      <w:r>
        <w:t>4. Признать утратившими силу указы Губернатора Кировской области:</w:t>
      </w:r>
    </w:p>
    <w:p w:rsidR="00000000" w:rsidRDefault="005F4BD9">
      <w:bookmarkStart w:id="5" w:name="sub_5"/>
      <w:bookmarkEnd w:id="4"/>
      <w:r>
        <w:t>4</w:t>
      </w:r>
      <w:r>
        <w:t xml:space="preserve">.1. </w:t>
      </w:r>
      <w:hyperlink r:id="rId10" w:history="1">
        <w:r>
          <w:rPr>
            <w:rStyle w:val="a4"/>
          </w:rPr>
          <w:t>От 14.12.2012 N 160</w:t>
        </w:r>
      </w:hyperlink>
      <w:r>
        <w:t xml:space="preserve"> "Об определении видов разрешенной охоты и параметров осуществления охоты в охотничьих угодьях на территории Кировской области".</w:t>
      </w:r>
    </w:p>
    <w:p w:rsidR="00000000" w:rsidRDefault="005F4BD9">
      <w:bookmarkStart w:id="6" w:name="sub_6"/>
      <w:bookmarkEnd w:id="5"/>
      <w:r>
        <w:t xml:space="preserve">4.2. </w:t>
      </w:r>
      <w:hyperlink r:id="rId11" w:history="1">
        <w:r>
          <w:rPr>
            <w:rStyle w:val="a4"/>
          </w:rPr>
          <w:t>От 11.02.2014 N 21</w:t>
        </w:r>
      </w:hyperlink>
      <w:r>
        <w:t xml:space="preserve"> "О внесении изменений в Указ Губернатора Кировской области от 14.12.2012 N 160".</w:t>
      </w:r>
    </w:p>
    <w:p w:rsidR="00000000" w:rsidRDefault="005F4BD9">
      <w:bookmarkStart w:id="7" w:name="sub_7"/>
      <w:bookmarkEnd w:id="6"/>
      <w:r>
        <w:t xml:space="preserve">4.3. </w:t>
      </w:r>
      <w:hyperlink r:id="rId12" w:history="1">
        <w:r>
          <w:rPr>
            <w:rStyle w:val="a4"/>
          </w:rPr>
          <w:t>От 23.01.2015 N 7</w:t>
        </w:r>
      </w:hyperlink>
      <w:r>
        <w:t xml:space="preserve"> "О внесении изменений в Указ Губернатора Кировской области от 14.12.2012 N 160".</w:t>
      </w:r>
    </w:p>
    <w:p w:rsidR="00000000" w:rsidRDefault="005F4BD9">
      <w:bookmarkStart w:id="8" w:name="sub_8"/>
      <w:bookmarkEnd w:id="7"/>
      <w:r>
        <w:t xml:space="preserve">4.4. </w:t>
      </w:r>
      <w:hyperlink r:id="rId13" w:history="1">
        <w:r>
          <w:rPr>
            <w:rStyle w:val="a4"/>
          </w:rPr>
          <w:t>От 01.09.2015 N 197</w:t>
        </w:r>
      </w:hyperlink>
      <w:r>
        <w:t xml:space="preserve"> "О внесении изменений в Указ Губернатора Кировской области от 14.12.2012 N 160".</w:t>
      </w:r>
    </w:p>
    <w:p w:rsidR="00000000" w:rsidRDefault="005F4BD9">
      <w:bookmarkStart w:id="9" w:name="sub_9"/>
      <w:bookmarkEnd w:id="8"/>
      <w:r>
        <w:t xml:space="preserve">4.5. </w:t>
      </w:r>
      <w:hyperlink r:id="rId14" w:history="1">
        <w:r>
          <w:rPr>
            <w:rStyle w:val="a4"/>
          </w:rPr>
          <w:t>От 11.04.2016 N 87</w:t>
        </w:r>
      </w:hyperlink>
      <w:r>
        <w:t xml:space="preserve"> "О внесении изменений в Указ Губернатора Кировской област</w:t>
      </w:r>
      <w:r>
        <w:t>и от 14.12.2012 N 160".</w:t>
      </w:r>
    </w:p>
    <w:p w:rsidR="00000000" w:rsidRDefault="005F4BD9">
      <w:bookmarkStart w:id="10" w:name="sub_10"/>
      <w:bookmarkEnd w:id="9"/>
      <w:r>
        <w:t xml:space="preserve">4.6. </w:t>
      </w:r>
      <w:hyperlink r:id="rId15" w:history="1">
        <w:r>
          <w:rPr>
            <w:rStyle w:val="a4"/>
          </w:rPr>
          <w:t>От 22.04.2016 N 113</w:t>
        </w:r>
      </w:hyperlink>
      <w:r>
        <w:t xml:space="preserve"> "О внесении изменения в Указ Губернатора Кировской области от 14.12.2012 N 160".</w:t>
      </w:r>
    </w:p>
    <w:p w:rsidR="00000000" w:rsidRDefault="005F4BD9">
      <w:bookmarkStart w:id="11" w:name="sub_11"/>
      <w:bookmarkEnd w:id="10"/>
      <w:r>
        <w:t xml:space="preserve">4.7. </w:t>
      </w:r>
      <w:hyperlink r:id="rId16" w:history="1">
        <w:r>
          <w:rPr>
            <w:rStyle w:val="a4"/>
          </w:rPr>
          <w:t>От 14.11.2018 N 142</w:t>
        </w:r>
      </w:hyperlink>
      <w:r>
        <w:t xml:space="preserve"> "О вне</w:t>
      </w:r>
      <w:r>
        <w:t>сении изменений в Указ Губернатора Кировской области от 14.12.2012 N 160".</w:t>
      </w:r>
    </w:p>
    <w:p w:rsidR="00000000" w:rsidRDefault="005F4BD9">
      <w:bookmarkStart w:id="12" w:name="sub_12"/>
      <w:bookmarkEnd w:id="11"/>
      <w:r>
        <w:t xml:space="preserve">4.8. </w:t>
      </w:r>
      <w:hyperlink r:id="rId17" w:history="1">
        <w:r>
          <w:rPr>
            <w:rStyle w:val="a4"/>
          </w:rPr>
          <w:t>От 11.04.2019 N 43</w:t>
        </w:r>
      </w:hyperlink>
      <w:r>
        <w:t xml:space="preserve"> "О внесении изменений в Указ Губернатора Кировской области от 14.12.2012 N 160".</w:t>
      </w:r>
    </w:p>
    <w:p w:rsidR="00000000" w:rsidRDefault="005F4BD9">
      <w:bookmarkStart w:id="13" w:name="sub_13"/>
      <w:bookmarkEnd w:id="12"/>
      <w:r>
        <w:t xml:space="preserve">4.9. </w:t>
      </w:r>
      <w:hyperlink r:id="rId18" w:history="1">
        <w:r>
          <w:rPr>
            <w:rStyle w:val="a4"/>
          </w:rPr>
          <w:t>От 03.12.2019 N 170</w:t>
        </w:r>
      </w:hyperlink>
      <w:r>
        <w:t xml:space="preserve"> "О внесении изменений в Указ Губернатора Кировской области от 14.12.2012 N 160".</w:t>
      </w:r>
    </w:p>
    <w:p w:rsidR="00000000" w:rsidRDefault="005F4BD9">
      <w:bookmarkStart w:id="14" w:name="sub_14"/>
      <w:bookmarkEnd w:id="13"/>
      <w:r>
        <w:t xml:space="preserve">4.10. </w:t>
      </w:r>
      <w:hyperlink r:id="rId19" w:history="1">
        <w:r>
          <w:rPr>
            <w:rStyle w:val="a4"/>
          </w:rPr>
          <w:t>От 17.12.2019 N 183</w:t>
        </w:r>
      </w:hyperlink>
      <w:r>
        <w:t xml:space="preserve"> "О внесении изменения в Указ Губернатора Кировской облас</w:t>
      </w:r>
      <w:r>
        <w:t>ти от 14.12.2012 N 160".</w:t>
      </w:r>
    </w:p>
    <w:p w:rsidR="00000000" w:rsidRDefault="005F4BD9">
      <w:bookmarkStart w:id="15" w:name="sub_15"/>
      <w:bookmarkEnd w:id="14"/>
      <w:r>
        <w:t>5. Контроль за выполнением Указа возложить на министерство охраны окружающей среды Кировской области.</w:t>
      </w:r>
    </w:p>
    <w:p w:rsidR="00000000" w:rsidRDefault="005F4BD9">
      <w:bookmarkStart w:id="16" w:name="sub_16"/>
      <w:bookmarkEnd w:id="15"/>
      <w:r>
        <w:t xml:space="preserve">6. Настоящий Указ вступает в силу со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01.01.2021.</w:t>
      </w:r>
    </w:p>
    <w:bookmarkEnd w:id="16"/>
    <w:p w:rsidR="00000000" w:rsidRDefault="005F4B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BD9">
            <w:pPr>
              <w:pStyle w:val="a8"/>
            </w:pPr>
            <w:r>
              <w:t>Губернатор Кировской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BD9">
            <w:pPr>
              <w:pStyle w:val="a7"/>
              <w:jc w:val="right"/>
            </w:pPr>
            <w:r>
              <w:t>И.В. Васильев</w:t>
            </w:r>
          </w:p>
        </w:tc>
      </w:tr>
    </w:tbl>
    <w:p w:rsidR="00000000" w:rsidRDefault="005F4BD9"/>
    <w:p w:rsidR="00000000" w:rsidRDefault="005F4BD9">
      <w:pPr>
        <w:jc w:val="right"/>
        <w:rPr>
          <w:rStyle w:val="a3"/>
        </w:rPr>
      </w:pPr>
      <w:bookmarkStart w:id="17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</w:r>
      <w:r>
        <w:rPr>
          <w:rStyle w:val="a3"/>
        </w:rPr>
        <w:lastRenderedPageBreak/>
        <w:t>Кировской области</w:t>
      </w:r>
      <w:r>
        <w:rPr>
          <w:rStyle w:val="a3"/>
        </w:rPr>
        <w:br/>
        <w:t>от 31.03.2021 N 46</w:t>
      </w:r>
    </w:p>
    <w:bookmarkEnd w:id="17"/>
    <w:p w:rsidR="00000000" w:rsidRDefault="005F4BD9"/>
    <w:p w:rsidR="00000000" w:rsidRDefault="005F4BD9">
      <w:pPr>
        <w:pStyle w:val="1"/>
      </w:pPr>
      <w:r>
        <w:t>Виды</w:t>
      </w:r>
      <w:r>
        <w:br/>
      </w:r>
      <w:r>
        <w:t>разрешенной охоты в охотничьих угодьях на территории Кировской области, за исключением особо охраняемых природных территорий федерального значения</w:t>
      </w:r>
    </w:p>
    <w:p w:rsidR="00000000" w:rsidRDefault="005F4BD9"/>
    <w:p w:rsidR="00000000" w:rsidRDefault="005F4BD9">
      <w:r>
        <w:t>На территории Кировской области разрешаются следующие виды охоты:</w:t>
      </w:r>
    </w:p>
    <w:p w:rsidR="00000000" w:rsidRDefault="005F4BD9">
      <w:bookmarkStart w:id="18" w:name="sub_17"/>
      <w:r>
        <w:t>1. Любительская и спортивная охота.</w:t>
      </w:r>
    </w:p>
    <w:p w:rsidR="00000000" w:rsidRDefault="005F4BD9">
      <w:bookmarkStart w:id="19" w:name="sub_18"/>
      <w:bookmarkEnd w:id="18"/>
      <w:r>
        <w:t>2. Охота в целях регулирования численности охотничьих ресурсов.</w:t>
      </w:r>
    </w:p>
    <w:p w:rsidR="00000000" w:rsidRDefault="005F4BD9">
      <w:bookmarkStart w:id="20" w:name="sub_19"/>
      <w:bookmarkEnd w:id="19"/>
      <w:r>
        <w:t>3. Охота в целях осуществления научно-исследовательской деятельности, образовательной деятельности.</w:t>
      </w:r>
    </w:p>
    <w:p w:rsidR="00000000" w:rsidRDefault="005F4BD9">
      <w:bookmarkStart w:id="21" w:name="sub_20"/>
      <w:bookmarkEnd w:id="20"/>
      <w:r>
        <w:t>4. Охота в целях акклиматизации, переселения и гибридиза</w:t>
      </w:r>
      <w:r>
        <w:t>ции охотничьих ресурсов.</w:t>
      </w:r>
    </w:p>
    <w:p w:rsidR="00000000" w:rsidRDefault="005F4BD9">
      <w:bookmarkStart w:id="22" w:name="sub_21"/>
      <w:bookmarkEnd w:id="21"/>
      <w:r>
        <w:t>5. Промысловая охота.</w:t>
      </w:r>
    </w:p>
    <w:p w:rsidR="00000000" w:rsidRDefault="005F4BD9">
      <w:bookmarkStart w:id="23" w:name="sub_22"/>
      <w:bookmarkEnd w:id="22"/>
      <w:r>
        <w:t>6. Охота в целях содержания и разведения охотничьих ресурсов в полувольных условиях или искусственно созданной среде обитания.</w:t>
      </w:r>
    </w:p>
    <w:bookmarkEnd w:id="23"/>
    <w:p w:rsidR="00000000" w:rsidRDefault="005F4BD9"/>
    <w:p w:rsidR="00000000" w:rsidRDefault="005F4BD9">
      <w:pPr>
        <w:jc w:val="right"/>
        <w:rPr>
          <w:rStyle w:val="a3"/>
        </w:rPr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>Кировской области</w:t>
      </w:r>
      <w:r>
        <w:rPr>
          <w:rStyle w:val="a3"/>
        </w:rPr>
        <w:br/>
        <w:t>от 31.03.2021 N 46</w:t>
      </w:r>
    </w:p>
    <w:bookmarkEnd w:id="24"/>
    <w:p w:rsidR="00000000" w:rsidRDefault="005F4BD9"/>
    <w:p w:rsidR="00000000" w:rsidRDefault="005F4BD9">
      <w:pPr>
        <w:pStyle w:val="1"/>
      </w:pPr>
      <w:r>
        <w:t>Параметры</w:t>
      </w:r>
      <w:r>
        <w:br/>
        <w:t>осуществления охоты в охотничьих угодьях на территории Кировской области, за исключением особо охраняемых природных территорий федерального значения</w:t>
      </w:r>
    </w:p>
    <w:p w:rsidR="00000000" w:rsidRDefault="005F4BD9"/>
    <w:p w:rsidR="00000000" w:rsidRDefault="005F4BD9">
      <w:pPr>
        <w:pStyle w:val="1"/>
      </w:pPr>
      <w:bookmarkStart w:id="25" w:name="sub_23"/>
      <w:r>
        <w:t>1. Общие положения</w:t>
      </w:r>
    </w:p>
    <w:bookmarkEnd w:id="25"/>
    <w:p w:rsidR="00000000" w:rsidRDefault="005F4BD9"/>
    <w:p w:rsidR="00000000" w:rsidRDefault="005F4BD9">
      <w:r>
        <w:t>Пар</w:t>
      </w:r>
      <w:r>
        <w:t>аметры осуществления охоты в охотничьих угодьях на территории Кировской области, за исключением особо охраняемых природных территорий федерального значения (далее - параметры охоты), действуют в закрепленных и общедоступных охотничьих угодьях Кировской обл</w:t>
      </w:r>
      <w:r>
        <w:t>асти, за исключением особо охраняемых природных территорий федерального значения.</w:t>
      </w:r>
    </w:p>
    <w:p w:rsidR="00000000" w:rsidRDefault="005F4BD9"/>
    <w:p w:rsidR="00000000" w:rsidRDefault="005F4BD9">
      <w:pPr>
        <w:pStyle w:val="1"/>
      </w:pPr>
      <w:bookmarkStart w:id="26" w:name="sub_24"/>
      <w:r>
        <w:t>2. Ограничения охоты</w:t>
      </w:r>
    </w:p>
    <w:bookmarkEnd w:id="26"/>
    <w:p w:rsidR="00000000" w:rsidRDefault="005F4BD9"/>
    <w:p w:rsidR="00000000" w:rsidRDefault="005F4BD9">
      <w:bookmarkStart w:id="27" w:name="sub_25"/>
      <w:r>
        <w:t>2.1. Запрещается охота загоном, а также с применением собак охотничьих пород, за исключением добора раненого животного, на лося с 1 сентября по 30 сентября.</w:t>
      </w:r>
    </w:p>
    <w:p w:rsidR="00000000" w:rsidRDefault="005F4BD9">
      <w:bookmarkStart w:id="28" w:name="sub_26"/>
      <w:bookmarkEnd w:id="27"/>
      <w:r>
        <w:t>2.2. Запрещается охота на бурого медведя с 21 марта по 19 мая с подхода, загоном, нагон</w:t>
      </w:r>
      <w:r>
        <w:t>ом, а также с применением собак охотничьих пород, за исключением случаев добора раненого животного.</w:t>
      </w:r>
    </w:p>
    <w:p w:rsidR="00000000" w:rsidRDefault="005F4BD9">
      <w:bookmarkStart w:id="29" w:name="sub_27"/>
      <w:bookmarkEnd w:id="28"/>
      <w:r>
        <w:t>2.3. Запрещается добыча млекопитающих и птиц, занесенных в Красную книгу Российской Федерации и в Красную книгу Кировской области, за исключение</w:t>
      </w:r>
      <w:r>
        <w:t xml:space="preserve">м отлова млекопитающих и птиц в целях, предусмотренных </w:t>
      </w:r>
      <w:hyperlink r:id="rId21" w:history="1">
        <w:r>
          <w:rPr>
            <w:rStyle w:val="a4"/>
          </w:rPr>
          <w:t>статьями 15</w:t>
        </w:r>
      </w:hyperlink>
      <w:r>
        <w:t xml:space="preserve"> и </w:t>
      </w:r>
      <w:hyperlink r:id="rId22" w:history="1">
        <w:r>
          <w:rPr>
            <w:rStyle w:val="a4"/>
          </w:rPr>
          <w:t>17</w:t>
        </w:r>
      </w:hyperlink>
      <w:r>
        <w:t xml:space="preserve"> Федерального закона от 24.07.2009 N 209-ФЗ "Об охоте и о сохранении охотничьих ресурсов и о внесении изменений</w:t>
      </w:r>
      <w:r>
        <w:t xml:space="preserve"> в отдельные законодательные акты Российской Федерации".</w:t>
      </w:r>
    </w:p>
    <w:p w:rsidR="00000000" w:rsidRDefault="005F4BD9">
      <w:bookmarkStart w:id="30" w:name="sub_28"/>
      <w:bookmarkEnd w:id="29"/>
      <w:r>
        <w:lastRenderedPageBreak/>
        <w:t>2.4. Запрещается применение петель для добычи копытных животных, медведей, пушных животных и птиц, за исключением добычи рябчика и добычи волка в целях регулирования численности охотничьи</w:t>
      </w:r>
      <w:r>
        <w:t>х ресурсов, осуществления научно-исследовательской деятельности, образовательной деятельности.</w:t>
      </w:r>
    </w:p>
    <w:p w:rsidR="00000000" w:rsidRDefault="005F4BD9">
      <w:bookmarkStart w:id="31" w:name="sub_29"/>
      <w:bookmarkEnd w:id="30"/>
      <w:r>
        <w:t>2.4.1. При добыче рябчика с применением петель запрещается установка петель на высоте менее 1 м от земли. Для изготовления петли запрещается применен</w:t>
      </w:r>
      <w:r>
        <w:t>ие металлических тросов, проволоки, а также иных материалов, диаметр которых превышает 1 мм, а общая длина - 100 см, за исключением элементов, необходимых для установки самолова. При установке петель не допускается их применение способами, которые могут пр</w:t>
      </w:r>
      <w:r>
        <w:t>ивести к причинению вреда другим объектам животного мира.</w:t>
      </w:r>
    </w:p>
    <w:p w:rsidR="00000000" w:rsidRDefault="005F4BD9">
      <w:bookmarkStart w:id="32" w:name="sub_30"/>
      <w:bookmarkEnd w:id="31"/>
      <w:r>
        <w:t>2.4.2. При добыче волка с применением петель запрещается использование троса диаметром более 4 мм. Не допускается применение петель с длинной окружности части, обеспечивающей захват живо</w:t>
      </w:r>
      <w:r>
        <w:t>тного, более 250 см. При установке петель не допускается их применение способами, которые могут привести к причинению вреда другим объектам животного мира.</w:t>
      </w:r>
    </w:p>
    <w:p w:rsidR="00000000" w:rsidRDefault="005F4BD9">
      <w:bookmarkStart w:id="33" w:name="sub_31"/>
      <w:bookmarkEnd w:id="32"/>
      <w:r>
        <w:t>2.5. В целях обеспечения сохранения охотничьих ресурсов и их рационального использования</w:t>
      </w:r>
      <w:r>
        <w:t xml:space="preserve"> запрещается охота на землях лесного фонда в условиях особого противопожарного режима, предусматривающего запрет на посещение лесов гражданами, и при объявлении режима чрезвычайной ситуации, связанного с обеспечением пожарной безопасности, по согласованию </w:t>
      </w:r>
      <w:r>
        <w:t>с уполномоченным федеральным органом исполнительной власти.</w:t>
      </w:r>
    </w:p>
    <w:p w:rsidR="00000000" w:rsidRDefault="005F4BD9">
      <w:bookmarkStart w:id="34" w:name="sub_32"/>
      <w:bookmarkEnd w:id="33"/>
      <w:r>
        <w:t>2.6. Охота с метательным стрелковым оружием, не имеющим механизмов фиксации упругих элементов в напряженном состоянии (лук), на копытных животных, медведей и пушных животных осуществля</w:t>
      </w:r>
      <w:r>
        <w:t>ется в сроки, предусмотренные настоящими параметрами охоты.</w:t>
      </w:r>
    </w:p>
    <w:bookmarkEnd w:id="34"/>
    <w:p w:rsidR="00000000" w:rsidRDefault="005F4BD9"/>
    <w:p w:rsidR="00000000" w:rsidRDefault="005F4BD9">
      <w:pPr>
        <w:pStyle w:val="1"/>
      </w:pPr>
      <w:bookmarkStart w:id="35" w:name="sub_33"/>
      <w:r>
        <w:t>3. Требования к охоте на копытных животных</w:t>
      </w:r>
    </w:p>
    <w:bookmarkEnd w:id="35"/>
    <w:p w:rsidR="00000000" w:rsidRDefault="005F4BD9"/>
    <w:p w:rsidR="00000000" w:rsidRDefault="005F4BD9">
      <w:r>
        <w:t>Охота на копытных животных осуществляется в следующие сроки:</w:t>
      </w:r>
    </w:p>
    <w:p w:rsidR="00000000" w:rsidRDefault="005F4BD9">
      <w:bookmarkStart w:id="36" w:name="sub_34"/>
      <w:r>
        <w:t>3.1. На кабана всех половозрастных групп - с 1 июня по 28 (29) фев</w:t>
      </w:r>
      <w:r>
        <w:t>раля.</w:t>
      </w:r>
    </w:p>
    <w:p w:rsidR="00000000" w:rsidRDefault="005F4BD9">
      <w:bookmarkStart w:id="37" w:name="sub_35"/>
      <w:bookmarkEnd w:id="36"/>
      <w:r>
        <w:t>3.2. На лося всех половозрастных групп - с 1 ноября по 31 декабря, на взрослых самцов лося - с 1 сентября по 30 сентября.</w:t>
      </w:r>
    </w:p>
    <w:bookmarkEnd w:id="37"/>
    <w:p w:rsidR="00000000" w:rsidRDefault="005F4BD9"/>
    <w:p w:rsidR="00000000" w:rsidRDefault="005F4BD9">
      <w:pPr>
        <w:pStyle w:val="1"/>
      </w:pPr>
      <w:bookmarkStart w:id="38" w:name="sub_36"/>
      <w:r>
        <w:t>4. Требования к охоте на медведей</w:t>
      </w:r>
    </w:p>
    <w:bookmarkEnd w:id="38"/>
    <w:p w:rsidR="00000000" w:rsidRDefault="005F4BD9"/>
    <w:p w:rsidR="00000000" w:rsidRDefault="005F4BD9">
      <w:r>
        <w:t>Охота на медведей осуществляется в следующие сроки:</w:t>
      </w:r>
    </w:p>
    <w:p w:rsidR="00000000" w:rsidRDefault="005F4BD9">
      <w:bookmarkStart w:id="39" w:name="sub_37"/>
      <w:r>
        <w:t>4.1.</w:t>
      </w:r>
      <w:r>
        <w:t xml:space="preserve"> В охотничьих угодьях, которые используются юридическими лицами, индивидуальными предпринимателями, - с 21 марта по 19 мая и с 1 августа по 31 декабря.</w:t>
      </w:r>
    </w:p>
    <w:p w:rsidR="00000000" w:rsidRDefault="005F4BD9">
      <w:bookmarkStart w:id="40" w:name="sub_38"/>
      <w:bookmarkEnd w:id="39"/>
      <w:r>
        <w:t>4.2. В общедоступных охотничьих угодьях - с 21 марта по 19 мая и с 15 августа по 31 декабря.</w:t>
      </w:r>
    </w:p>
    <w:bookmarkEnd w:id="40"/>
    <w:p w:rsidR="00000000" w:rsidRDefault="005F4BD9"/>
    <w:p w:rsidR="00000000" w:rsidRDefault="005F4BD9">
      <w:pPr>
        <w:pStyle w:val="1"/>
      </w:pPr>
      <w:bookmarkStart w:id="41" w:name="sub_39"/>
      <w:r>
        <w:t>5. Требования к охоте на пушных животных</w:t>
      </w:r>
    </w:p>
    <w:bookmarkEnd w:id="41"/>
    <w:p w:rsidR="00000000" w:rsidRDefault="005F4BD9"/>
    <w:p w:rsidR="00000000" w:rsidRDefault="005F4BD9">
      <w:r>
        <w:t>Охота на пушных животных осуществляется в следующие сроки:</w:t>
      </w:r>
    </w:p>
    <w:p w:rsidR="00000000" w:rsidRDefault="005F4BD9">
      <w:bookmarkStart w:id="42" w:name="sub_40"/>
      <w:r>
        <w:t>5.1. На бурундука - с 15 сентября по 31 октября.</w:t>
      </w:r>
    </w:p>
    <w:p w:rsidR="00000000" w:rsidRDefault="005F4BD9">
      <w:bookmarkStart w:id="43" w:name="sub_41"/>
      <w:bookmarkEnd w:id="42"/>
      <w:r>
        <w:t>5.2. На крота обыкновенного - с 1 июня по 25 октября.</w:t>
      </w:r>
    </w:p>
    <w:p w:rsidR="00000000" w:rsidRDefault="005F4BD9">
      <w:bookmarkStart w:id="44" w:name="sub_42"/>
      <w:bookmarkEnd w:id="43"/>
      <w:r>
        <w:t>5.</w:t>
      </w:r>
      <w:r>
        <w:t>3. На суслика большого, хомяка - с 15 июня по 30 сентября.</w:t>
      </w:r>
    </w:p>
    <w:p w:rsidR="00000000" w:rsidRDefault="005F4BD9">
      <w:bookmarkStart w:id="45" w:name="sub_43"/>
      <w:bookmarkEnd w:id="44"/>
      <w:r>
        <w:lastRenderedPageBreak/>
        <w:t>5.4. На зайца (беляка, русака), лисицу, енотовидную собаку - с 15 сентября по 28 (29) февраля.</w:t>
      </w:r>
    </w:p>
    <w:p w:rsidR="00000000" w:rsidRDefault="005F4BD9">
      <w:bookmarkStart w:id="46" w:name="sub_44"/>
      <w:bookmarkEnd w:id="45"/>
      <w:r>
        <w:t>5.5. На ондатру, водяную полевку, бобра европейского, выдру - с 1 октября по 2</w:t>
      </w:r>
      <w:r>
        <w:t>8 (29) февраля.</w:t>
      </w:r>
    </w:p>
    <w:p w:rsidR="00000000" w:rsidRDefault="005F4BD9">
      <w:bookmarkStart w:id="47" w:name="sub_45"/>
      <w:bookmarkEnd w:id="46"/>
      <w:r>
        <w:t>5.6. На летягу, рысь, росомаху, куниц, горностая, ласку, норку американскую, белку, хоря лесного - с 15 октября по 28 (29) февраля.</w:t>
      </w:r>
    </w:p>
    <w:p w:rsidR="00000000" w:rsidRDefault="005F4BD9">
      <w:bookmarkStart w:id="48" w:name="sub_46"/>
      <w:bookmarkEnd w:id="47"/>
      <w:r>
        <w:t>5.7. На барсука - с 15 августа по 31 октября.</w:t>
      </w:r>
    </w:p>
    <w:p w:rsidR="00000000" w:rsidRDefault="005F4BD9">
      <w:bookmarkStart w:id="49" w:name="sub_47"/>
      <w:bookmarkEnd w:id="48"/>
      <w:r>
        <w:t xml:space="preserve">5.8. На волка - с 1 августа по 28 (29) февраля, а также в сроки охоты на водоплавающую и боровую дичь, установленные </w:t>
      </w:r>
      <w:hyperlink w:anchor="sub_55" w:history="1">
        <w:r>
          <w:rPr>
            <w:rStyle w:val="a4"/>
          </w:rPr>
          <w:t>пунктами 6.2</w:t>
        </w:r>
      </w:hyperlink>
      <w:r>
        <w:t xml:space="preserve"> и </w:t>
      </w:r>
      <w:hyperlink w:anchor="sub_58" w:history="1">
        <w:r>
          <w:rPr>
            <w:rStyle w:val="a4"/>
          </w:rPr>
          <w:t>6.3</w:t>
        </w:r>
      </w:hyperlink>
      <w:r>
        <w:t xml:space="preserve"> настоящих параметров охоты, при наличии разрешения на добычу пушных животных и (или) птиц, в сведениях о добываемых охотничьих ресурсах которого указан волк.</w:t>
      </w:r>
    </w:p>
    <w:bookmarkEnd w:id="49"/>
    <w:p w:rsidR="00000000" w:rsidRDefault="005F4BD9"/>
    <w:p w:rsidR="00000000" w:rsidRDefault="005F4BD9">
      <w:pPr>
        <w:pStyle w:val="1"/>
      </w:pPr>
      <w:bookmarkStart w:id="50" w:name="sub_48"/>
      <w:r>
        <w:t>6. Требования к охоте на боровую дичь, степную и полевую дичь, болотно-луговую дичь,</w:t>
      </w:r>
      <w:r>
        <w:t xml:space="preserve"> водоплавающую дичь, птиц, отнесенных Законом Кировской области от 28.12.2010 N 604-ЗО "Об отнесении к охотничьим ресурсам объектов животного мира, обитающих на территории Кировской области" к охотничьим ресурсам</w:t>
      </w:r>
    </w:p>
    <w:bookmarkEnd w:id="50"/>
    <w:p w:rsidR="00000000" w:rsidRDefault="005F4BD9"/>
    <w:p w:rsidR="00000000" w:rsidRDefault="005F4BD9">
      <w:bookmarkStart w:id="51" w:name="sub_49"/>
      <w:r>
        <w:t>6.1. В целях применения настоя</w:t>
      </w:r>
      <w:r>
        <w:t>щих параметров охоты устанавливается, что:</w:t>
      </w:r>
    </w:p>
    <w:p w:rsidR="00000000" w:rsidRDefault="005F4BD9">
      <w:bookmarkStart w:id="52" w:name="sub_50"/>
      <w:bookmarkEnd w:id="51"/>
      <w:r>
        <w:t>6.1.1. К боровой дичи относятся глухарь обыкновенный, тетерев, рябчик, вальдшнеп.</w:t>
      </w:r>
    </w:p>
    <w:p w:rsidR="00000000" w:rsidRDefault="005F4BD9">
      <w:bookmarkStart w:id="53" w:name="sub_51"/>
      <w:bookmarkEnd w:id="52"/>
      <w:r>
        <w:t>6.1.2. К болотно-луговой дичи относятся дупеля, бекасы, гаршнеп, турухтан, травник, чибис, тулес, улит боль</w:t>
      </w:r>
      <w:r>
        <w:t>шой, веретенники, кроншнепы, мородунка, камнешарка, коростель, обыкновенный погоныш.</w:t>
      </w:r>
    </w:p>
    <w:p w:rsidR="00000000" w:rsidRDefault="005F4BD9">
      <w:bookmarkStart w:id="54" w:name="sub_52"/>
      <w:bookmarkEnd w:id="53"/>
      <w:r>
        <w:t>6.1.3. К водоплавающей дичи относятся гуси, утки, лысуха.</w:t>
      </w:r>
    </w:p>
    <w:p w:rsidR="00000000" w:rsidRDefault="005F4BD9">
      <w:bookmarkStart w:id="55" w:name="sub_53"/>
      <w:bookmarkEnd w:id="54"/>
      <w:r>
        <w:t>6.1.4. К степной и полевой дичи относятся серая куропатка, перепел, голуби, горлицы, садж</w:t>
      </w:r>
      <w:r>
        <w:t>а.</w:t>
      </w:r>
    </w:p>
    <w:p w:rsidR="00000000" w:rsidRDefault="005F4BD9">
      <w:bookmarkStart w:id="56" w:name="sub_54"/>
      <w:bookmarkEnd w:id="55"/>
      <w:r>
        <w:t xml:space="preserve">6.1.5. Птицами, отнесенными </w:t>
      </w:r>
      <w:hyperlink r:id="rId23" w:history="1">
        <w:r>
          <w:rPr>
            <w:rStyle w:val="a4"/>
          </w:rPr>
          <w:t>Законом</w:t>
        </w:r>
      </w:hyperlink>
      <w:r>
        <w:t xml:space="preserve"> Кировской области от 28.12.2010 N 604-ЗО "Об отнесении к охотничьим ресурсам объектов животного мира, обитающих на территории Кировской области" к охотничьим ресурсам, я</w:t>
      </w:r>
      <w:r>
        <w:t>вляются серая ворона, ворон, сорока, галка, дрозды (за исключением пестрого дрозда).</w:t>
      </w:r>
    </w:p>
    <w:p w:rsidR="00000000" w:rsidRDefault="005F4BD9">
      <w:bookmarkStart w:id="57" w:name="sub_55"/>
      <w:bookmarkEnd w:id="56"/>
      <w:r>
        <w:t>6.2. Охота в весенне-летний период (далее - весенняя охота) осуществляется на водоплавающую и боровую дичь, за исключением рябчика и лысухи, а также на птиц, о</w:t>
      </w:r>
      <w:r>
        <w:t xml:space="preserve">тнесенных </w:t>
      </w:r>
      <w:hyperlink r:id="rId24" w:history="1">
        <w:r>
          <w:rPr>
            <w:rStyle w:val="a4"/>
          </w:rPr>
          <w:t>Законом</w:t>
        </w:r>
      </w:hyperlink>
      <w:r>
        <w:t xml:space="preserve"> Кировской области от 28.12.2010 N 604-ЗО "Об отнесении к охотничьим ресурсам объектов животного мира, обитающих на территории Кировской области" к охотничьим ресурсам.</w:t>
      </w:r>
    </w:p>
    <w:p w:rsidR="00000000" w:rsidRDefault="005F4BD9">
      <w:bookmarkStart w:id="58" w:name="sub_56"/>
      <w:bookmarkEnd w:id="57"/>
      <w:r>
        <w:t xml:space="preserve">6.2.1. Весенняя охота </w:t>
      </w:r>
      <w:r>
        <w:t>на селезней уток с применением подсадных уток осуществляется с 15 апреля по 15 мая.</w:t>
      </w:r>
    </w:p>
    <w:bookmarkEnd w:id="58"/>
    <w:p w:rsidR="00000000" w:rsidRDefault="005F4BD9">
      <w:r>
        <w:t xml:space="preserve">Весенняя охота на селезней уток с одной подсадной уткой осуществляется с участием не более двух охотников, каждый из которых должен иметь документы, указанные в </w:t>
      </w:r>
      <w:hyperlink r:id="rId25" w:history="1">
        <w:r>
          <w:rPr>
            <w:rStyle w:val="a4"/>
          </w:rPr>
          <w:t>подпункте 5.2</w:t>
        </w:r>
      </w:hyperlink>
      <w:r>
        <w:t xml:space="preserve"> Правил охоты, утвержденных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24.07.2020 N 477 "Об утверждении Правил охоты" (далее - Правила охоты</w:t>
      </w:r>
      <w:r>
        <w:t>).</w:t>
      </w:r>
    </w:p>
    <w:p w:rsidR="00000000" w:rsidRDefault="005F4BD9">
      <w:bookmarkStart w:id="59" w:name="sub_57"/>
      <w:r>
        <w:t>6.2.2. Сроки весенней охоты, за исключением весенней охоты на селезней уток с применением подсадных уток, устанавливаются:</w:t>
      </w:r>
    </w:p>
    <w:bookmarkEnd w:id="59"/>
    <w:p w:rsidR="00000000" w:rsidRDefault="005F4BD9">
      <w:r>
        <w:t xml:space="preserve">для южной зоны Кировской области на водоплавающую дичь - с 19 апреля по 28 апреля, на боровую дичь - с 24 апреля по 3 </w:t>
      </w:r>
      <w:r>
        <w:t>мая;</w:t>
      </w:r>
    </w:p>
    <w:p w:rsidR="00000000" w:rsidRDefault="005F4BD9">
      <w:r>
        <w:t>для северной зоны Кировской области на водоплавающую дичь - с 26 апреля по 5 мая, на боровую дичь - с 1 мая по 10 мая.</w:t>
      </w:r>
    </w:p>
    <w:p w:rsidR="00000000" w:rsidRDefault="005F4BD9">
      <w:r>
        <w:lastRenderedPageBreak/>
        <w:t>Разделение Кировской области на южную и северную зоны в целях осуществления весенней охоты осуществляется Губернатором Кировской обл</w:t>
      </w:r>
      <w:r>
        <w:t>асти по согласованию с уполномоченным федеральным органом исполнительной власти.</w:t>
      </w:r>
    </w:p>
    <w:p w:rsidR="00000000" w:rsidRDefault="005F4B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F4BD9">
      <w:pPr>
        <w:pStyle w:val="a6"/>
      </w:pPr>
      <w:r>
        <w:t xml:space="preserve">См. </w:t>
      </w:r>
      <w:hyperlink r:id="rId27" w:history="1">
        <w:r>
          <w:rPr>
            <w:rStyle w:val="a4"/>
          </w:rPr>
          <w:t>Указ</w:t>
        </w:r>
      </w:hyperlink>
      <w:r>
        <w:t xml:space="preserve"> Губернатора Кировской области от 31 марта 2021 г. N 45 "О разделении территории Кировской области на южную и северную зон</w:t>
      </w:r>
      <w:r>
        <w:t>ы в целях осуществления охоты в весенний период"</w:t>
      </w:r>
    </w:p>
    <w:p w:rsidR="00000000" w:rsidRDefault="005F4BD9">
      <w:bookmarkStart w:id="60" w:name="sub_58"/>
      <w:r>
        <w:t xml:space="preserve">6.3. Охота на пернатую дичь, указанную в </w:t>
      </w:r>
      <w:hyperlink w:anchor="sub_49" w:history="1">
        <w:r>
          <w:rPr>
            <w:rStyle w:val="a4"/>
          </w:rPr>
          <w:t>пункте 6.1</w:t>
        </w:r>
      </w:hyperlink>
      <w:r>
        <w:t xml:space="preserve"> настоящих параметров охоты, осуществляется и в иные сроки:</w:t>
      </w:r>
    </w:p>
    <w:p w:rsidR="00000000" w:rsidRDefault="005F4BD9">
      <w:bookmarkStart w:id="61" w:name="sub_59"/>
      <w:bookmarkEnd w:id="60"/>
      <w:r>
        <w:t>6.3.1. На водоплавающую, болотно-луговую, полевую, сте</w:t>
      </w:r>
      <w:r>
        <w:t>пную дичь, дроздов - с третьей субботы августа по 30 ноября.</w:t>
      </w:r>
    </w:p>
    <w:p w:rsidR="00000000" w:rsidRDefault="005F4BD9">
      <w:bookmarkStart w:id="62" w:name="sub_60"/>
      <w:bookmarkEnd w:id="61"/>
      <w:r>
        <w:t>6.3.2. На боровую дичь (за исключением вальдшнепа), серую ворону, ворона, сороку, галку - с третьей субботы августа по 28 (29) февраля.</w:t>
      </w:r>
    </w:p>
    <w:p w:rsidR="00000000" w:rsidRDefault="005F4BD9">
      <w:bookmarkStart w:id="63" w:name="sub_61"/>
      <w:bookmarkEnd w:id="62"/>
      <w:r>
        <w:t>6.3.3. На вальдшнепа - с третьей су</w:t>
      </w:r>
      <w:r>
        <w:t>бботы августа по 31 декабря.</w:t>
      </w:r>
    </w:p>
    <w:bookmarkEnd w:id="63"/>
    <w:p w:rsidR="00000000" w:rsidRDefault="005F4BD9"/>
    <w:p w:rsidR="00000000" w:rsidRDefault="005F4BD9">
      <w:pPr>
        <w:pStyle w:val="1"/>
      </w:pPr>
      <w:bookmarkStart w:id="64" w:name="sub_62"/>
      <w:r>
        <w:t>7. Требования к охоте с собаками охотничьих пород и ловчими птицами</w:t>
      </w:r>
    </w:p>
    <w:bookmarkEnd w:id="64"/>
    <w:p w:rsidR="00000000" w:rsidRDefault="005F4BD9"/>
    <w:p w:rsidR="00000000" w:rsidRDefault="005F4BD9">
      <w:r>
        <w:t>Охота на пернатую дичь с островными и континентальными ле</w:t>
      </w:r>
      <w:r>
        <w:t>гавыми собаками, ретриверами, спаниелями (далее - подружейные собаки) осуществляется в следующие сроки:</w:t>
      </w:r>
    </w:p>
    <w:p w:rsidR="00000000" w:rsidRDefault="005F4BD9">
      <w:bookmarkStart w:id="65" w:name="sub_63"/>
      <w:r>
        <w:t>7.1. На болотно-луговую дичь - с 25 июля по 30 ноября.</w:t>
      </w:r>
    </w:p>
    <w:p w:rsidR="00000000" w:rsidRDefault="005F4BD9">
      <w:bookmarkStart w:id="66" w:name="sub_64"/>
      <w:bookmarkEnd w:id="65"/>
      <w:r>
        <w:t>7.2. На боровую, полевую и степную дичь - с 5 августа по 28 (29) февраля.</w:t>
      </w:r>
    </w:p>
    <w:p w:rsidR="00000000" w:rsidRDefault="005F4BD9">
      <w:bookmarkStart w:id="67" w:name="sub_65"/>
      <w:bookmarkEnd w:id="66"/>
      <w:r>
        <w:t>7.3. На водоплавающую дичь - с третьей субботы августа по 30 ноября.</w:t>
      </w:r>
    </w:p>
    <w:bookmarkEnd w:id="67"/>
    <w:p w:rsidR="00000000" w:rsidRDefault="005F4BD9">
      <w:r>
        <w:t xml:space="preserve">Охота на пернатую дичь с одной подружейной собакой осуществляется с участием не более трех охотников, каждый из которых должен иметь документы, указанные в </w:t>
      </w:r>
      <w:hyperlink r:id="rId28" w:history="1">
        <w:r>
          <w:rPr>
            <w:rStyle w:val="a4"/>
          </w:rPr>
          <w:t>подпункте 5.2</w:t>
        </w:r>
      </w:hyperlink>
      <w:r>
        <w:t xml:space="preserve"> Правил охоты.</w:t>
      </w:r>
    </w:p>
    <w:p w:rsidR="00000000" w:rsidRDefault="005F4BD9">
      <w:r>
        <w:t xml:space="preserve">Охота с ловчими птицами на пернатую дичь осуществляется в сроки, установленные </w:t>
      </w:r>
      <w:hyperlink w:anchor="sub_63" w:history="1">
        <w:r>
          <w:rPr>
            <w:rStyle w:val="a4"/>
          </w:rPr>
          <w:t>пунктами 7.1</w:t>
        </w:r>
      </w:hyperlink>
      <w:r>
        <w:t xml:space="preserve">, </w:t>
      </w:r>
      <w:hyperlink w:anchor="sub_64" w:history="1">
        <w:r>
          <w:rPr>
            <w:rStyle w:val="a4"/>
          </w:rPr>
          <w:t>7.2</w:t>
        </w:r>
      </w:hyperlink>
      <w:r>
        <w:t xml:space="preserve"> и </w:t>
      </w:r>
      <w:hyperlink w:anchor="sub_65" w:history="1">
        <w:r>
          <w:rPr>
            <w:rStyle w:val="a4"/>
          </w:rPr>
          <w:t>7.3</w:t>
        </w:r>
      </w:hyperlink>
      <w:r>
        <w:t xml:space="preserve"> настоящих параметров охоты.</w:t>
      </w:r>
    </w:p>
    <w:p w:rsidR="00000000" w:rsidRDefault="005F4BD9">
      <w:r>
        <w:t>В сл</w:t>
      </w:r>
      <w:r>
        <w:t>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разрешение на добычу охотничьих ресурсов, охотник при поиске и отзыве собаки охотничьей породы на друго</w:t>
      </w:r>
      <w:r>
        <w:t>й территории обязан иметь патроны (снаряды) отдельно от зачехленного и разряженного охотничьего огнестрельного (пневматического) оружия, за исключением осуществления добора раненого животного.</w:t>
      </w:r>
    </w:p>
    <w:p w:rsidR="00000000" w:rsidRDefault="005F4BD9">
      <w:r>
        <w:t xml:space="preserve">При нахождении с собаками охотничьих пород на особо охраняемых </w:t>
      </w:r>
      <w:r>
        <w:t>природных территориях такие собаки должны быть на привязи, за исключением случаев осуществления с ними охоты, если осуществление такой охоты, а также нахождение с собаками допускаются режимом соответствующей особо охраняемой природной территории.</w:t>
      </w:r>
    </w:p>
    <w:p w:rsidR="005F4BD9" w:rsidRDefault="005F4BD9"/>
    <w:sectPr w:rsidR="005F4B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8D"/>
    <w:rsid w:val="000E048D"/>
    <w:rsid w:val="005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78880.1000" TargetMode="External"/><Relationship Id="rId13" Type="http://schemas.openxmlformats.org/officeDocument/2006/relationships/hyperlink" Target="garantF1://17018261.0" TargetMode="External"/><Relationship Id="rId18" Type="http://schemas.openxmlformats.org/officeDocument/2006/relationships/hyperlink" Target="garantF1://73057022.0" TargetMode="External"/><Relationship Id="rId26" Type="http://schemas.openxmlformats.org/officeDocument/2006/relationships/hyperlink" Target="garantF1://74478880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8564.15" TargetMode="External"/><Relationship Id="rId7" Type="http://schemas.openxmlformats.org/officeDocument/2006/relationships/hyperlink" Target="garantF1://10007800.6" TargetMode="External"/><Relationship Id="rId12" Type="http://schemas.openxmlformats.org/officeDocument/2006/relationships/hyperlink" Target="garantF1://17013371.0" TargetMode="External"/><Relationship Id="rId17" Type="http://schemas.openxmlformats.org/officeDocument/2006/relationships/hyperlink" Target="garantF1://46153536.0" TargetMode="External"/><Relationship Id="rId25" Type="http://schemas.openxmlformats.org/officeDocument/2006/relationships/hyperlink" Target="garantF1://74478880.105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6146770.0" TargetMode="External"/><Relationship Id="rId20" Type="http://schemas.openxmlformats.org/officeDocument/2006/relationships/hyperlink" Target="garantF1://400431030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8564.23" TargetMode="External"/><Relationship Id="rId11" Type="http://schemas.openxmlformats.org/officeDocument/2006/relationships/hyperlink" Target="garantF1://17088935.0" TargetMode="External"/><Relationship Id="rId24" Type="http://schemas.openxmlformats.org/officeDocument/2006/relationships/hyperlink" Target="garantF1://170499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6101728.0" TargetMode="External"/><Relationship Id="rId23" Type="http://schemas.openxmlformats.org/officeDocument/2006/relationships/hyperlink" Target="garantF1://17049915.0" TargetMode="External"/><Relationship Id="rId28" Type="http://schemas.openxmlformats.org/officeDocument/2006/relationships/hyperlink" Target="garantF1://74478880.1052" TargetMode="External"/><Relationship Id="rId10" Type="http://schemas.openxmlformats.org/officeDocument/2006/relationships/hyperlink" Target="garantF1://17078534.0" TargetMode="External"/><Relationship Id="rId19" Type="http://schemas.openxmlformats.org/officeDocument/2006/relationships/hyperlink" Target="garantF1://731414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478880.0" TargetMode="External"/><Relationship Id="rId14" Type="http://schemas.openxmlformats.org/officeDocument/2006/relationships/hyperlink" Target="garantF1://46100916.0" TargetMode="External"/><Relationship Id="rId22" Type="http://schemas.openxmlformats.org/officeDocument/2006/relationships/hyperlink" Target="garantF1://12068564.17" TargetMode="External"/><Relationship Id="rId27" Type="http://schemas.openxmlformats.org/officeDocument/2006/relationships/hyperlink" Target="garantF1://40043128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2021-04-06T13:01:00Z</dcterms:created>
  <dcterms:modified xsi:type="dcterms:W3CDTF">2021-04-06T13:01:00Z</dcterms:modified>
</cp:coreProperties>
</file>