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before="0"/>
        <w:ind w:firstLine="540" w:left="0" w:right="0"/>
        <w:jc w:val="both"/>
        <w:rPr>
          <w:b w:val="0"/>
        </w:rPr>
      </w:pPr>
    </w:p>
    <w:p w14:paraId="02000000">
      <w:pPr>
        <w:spacing w:after="0" w:before="0"/>
        <w:ind w:firstLine="0" w:left="0" w:right="0"/>
        <w:jc w:val="center"/>
        <w:rPr>
          <w:rFonts w:ascii="Times New Roman" w:hAnsi="Times New Roman"/>
          <w:b w:val="0"/>
        </w:rPr>
      </w:pPr>
      <w:r>
        <w:rPr>
          <w:rFonts w:ascii="Times New Roman" w:hAnsi="Times New Roman"/>
          <w:b w:val="1"/>
        </w:rPr>
        <w:t>С 1 марта 2026 года установлены Правила ведения реестра комплексных экологических разрешений</w:t>
      </w:r>
      <w:r>
        <w:rPr>
          <w:rFonts w:ascii="Times New Roman" w:hAnsi="Times New Roman"/>
        </w:rPr>
        <w:br/>
      </w:r>
    </w:p>
    <w:p w14:paraId="03000000">
      <w:pPr>
        <w:spacing w:after="0" w:before="0"/>
        <w:ind w:firstLine="850" w:left="0" w:right="0"/>
        <w:jc w:val="both"/>
        <w:rPr>
          <w:b w:val="0"/>
        </w:rPr>
      </w:pPr>
      <w:r>
        <w:rPr>
          <w:b w:val="0"/>
        </w:rPr>
        <w:t xml:space="preserve">Статьей 31.1 Федерального закона </w:t>
      </w:r>
      <w:r>
        <w:rPr>
          <w:b w:val="0"/>
        </w:rPr>
        <w:t>от 10.01.2002 № 7-ФЗ</w:t>
      </w:r>
      <w:r>
        <w:br/>
      </w:r>
      <w:r>
        <w:rPr>
          <w:b w:val="0"/>
        </w:rPr>
        <w:t>«Об охране окружающей среды» предусмотрено, что ю</w:t>
      </w:r>
      <w:r>
        <w:rPr>
          <w:b w:val="0"/>
        </w:rPr>
        <w:t>ридические лица и индивидуальные предприниматели, осуществляющие хозяйственную и (или) иную деятельность на объектах I категории, обязаны получить комплексное экологическое разрешение.</w:t>
      </w:r>
    </w:p>
    <w:p w14:paraId="04000000">
      <w:pPr>
        <w:spacing w:after="0" w:before="0"/>
        <w:ind w:firstLine="850" w:left="0" w:right="0"/>
        <w:jc w:val="both"/>
        <w:rPr>
          <w:b w:val="0"/>
        </w:rPr>
      </w:pPr>
      <w:r>
        <w:rPr>
          <w:b w:val="0"/>
        </w:rPr>
        <w:t>Решение о предоставлении комплексного экологического разрешения принимается уполномоченным Правительством Российской Федерации федеральным органом исполнительной власти после рассмотрения заявки на предоставление комплексного экологического разрешения.</w:t>
      </w:r>
    </w:p>
    <w:p w14:paraId="05000000">
      <w:pPr>
        <w:spacing w:after="0" w:before="0"/>
        <w:ind w:firstLine="850" w:left="0" w:right="0"/>
        <w:jc w:val="both"/>
        <w:rPr>
          <w:b w:val="0"/>
        </w:rPr>
      </w:pPr>
      <w:r>
        <w:rPr>
          <w:b w:val="0"/>
        </w:rPr>
        <w:t>Комплексное экологическое разрешение предоставляется путем внесения соответствующей</w:t>
      </w:r>
      <w:r>
        <w:rPr>
          <w:rStyle w:val="Style_1_ch"/>
          <w:b w:val="0"/>
        </w:rPr>
        <w:t xml:space="preserve"> записи в реестр комплексных экологических разрешений, который ведется уполномоченным Правительством Российской Федерации федеральным органом исполнительной власти в</w:t>
      </w:r>
      <w:r>
        <w:rPr>
          <w:rStyle w:val="Style_1_ch"/>
          <w:b w:val="0"/>
        </w:rPr>
        <w:t xml:space="preserve"> </w:t>
      </w:r>
      <w:r>
        <w:rPr>
          <w:rStyle w:val="Style_1_ch"/>
          <w:b w:val="0"/>
        </w:rPr>
        <w:t>порядке</w:t>
      </w:r>
      <w:r>
        <w:rPr>
          <w:rStyle w:val="Style_1_ch"/>
          <w:b w:val="0"/>
        </w:rPr>
        <w:t>, установленном Правительством Российской Федерации.</w:t>
      </w:r>
    </w:p>
    <w:p w14:paraId="06000000">
      <w:pPr>
        <w:spacing w:after="0" w:before="0"/>
        <w:ind w:firstLine="850" w:left="0" w:right="0"/>
        <w:jc w:val="both"/>
        <w:rPr>
          <w:b w:val="0"/>
        </w:rPr>
      </w:pPr>
      <w:r>
        <w:rPr>
          <w:b w:val="1"/>
        </w:rPr>
        <w:t>Постановлением Правительства РФ от 26.02.2026 № 190</w:t>
      </w:r>
      <w:r>
        <w:br/>
      </w:r>
      <w:r>
        <w:rPr>
          <w:b w:val="0"/>
        </w:rPr>
        <w:t xml:space="preserve">«О порядке ведения реестра комплексных экологических разрешений» утверждены </w:t>
      </w:r>
      <w:r>
        <w:rPr>
          <w:b w:val="0"/>
        </w:rPr>
        <w:t xml:space="preserve">Правила ведения реестра комплексных экологических разрешений. </w:t>
      </w:r>
    </w:p>
    <w:p w14:paraId="07000000">
      <w:pPr>
        <w:spacing w:after="0" w:before="0"/>
        <w:ind w:firstLine="850" w:left="0" w:right="0"/>
        <w:jc w:val="both"/>
        <w:rPr>
          <w:b w:val="0"/>
        </w:rPr>
      </w:pPr>
      <w:r>
        <w:rPr>
          <w:b w:val="0"/>
        </w:rPr>
        <w:t>Правила определяют порядок ведения реестра комплексных экологических разрешений (далее соответственно - разрешение, реестр разрешений).</w:t>
      </w:r>
    </w:p>
    <w:p w14:paraId="08000000">
      <w:pPr>
        <w:spacing w:after="0" w:before="0"/>
        <w:ind w:firstLine="850" w:left="0" w:right="0"/>
        <w:jc w:val="both"/>
        <w:rPr>
          <w:b w:val="0"/>
        </w:rPr>
      </w:pPr>
      <w:r>
        <w:rPr>
          <w:b w:val="0"/>
        </w:rPr>
        <w:t>Реестр ведется Росприроднадзором (его территориальными органами) в электронном виде путем формирования и внесения в реестр записей о разрешении, о внесении изменений в запись о разрешении, в том числе в случае частичного или полного пересмотра сведений, включенных в запись о разрешении, а также о продлении, об отзыве разрешения и исключении записи о разрешении.</w:t>
      </w:r>
    </w:p>
    <w:p w14:paraId="09000000">
      <w:pPr>
        <w:spacing w:after="0" w:before="0"/>
        <w:ind w:firstLine="850" w:left="0" w:right="0"/>
        <w:jc w:val="both"/>
        <w:rPr>
          <w:b w:val="0"/>
        </w:rPr>
      </w:pPr>
      <w:r>
        <w:rPr>
          <w:b w:val="0"/>
        </w:rPr>
        <w:t xml:space="preserve">Федеральной службой по надзору в сфере природопользования (ее территориальными органами) обеспечивается доступ к соответствующим записям в реестре разрешений заинтересованным органам исполнительной власти, участвующим в рассмотрении заявки на предоставление разрешения, заявки на частичный </w:t>
      </w:r>
      <w:r>
        <w:rPr>
          <w:rStyle w:val="Style_1_ch"/>
          <w:b w:val="0"/>
        </w:rPr>
        <w:t>либо полный пересмотр сведений, включенных в запись о разрешении, в соответствии с</w:t>
      </w:r>
      <w:r>
        <w:rPr>
          <w:rStyle w:val="Style_1_ch"/>
          <w:b w:val="0"/>
        </w:rPr>
        <w:t xml:space="preserve"> </w:t>
      </w:r>
      <w:r>
        <w:rPr>
          <w:rStyle w:val="Style_1_ch"/>
          <w:b w:val="0"/>
        </w:rPr>
        <w:t>Правилами</w:t>
      </w:r>
      <w:r>
        <w:rPr>
          <w:rStyle w:val="Style_1_ch"/>
          <w:b w:val="0"/>
        </w:rPr>
        <w:t xml:space="preserve"> </w:t>
      </w:r>
      <w:r>
        <w:rPr>
          <w:rStyle w:val="Style_1_ch"/>
          <w:b w:val="0"/>
        </w:rPr>
        <w:t>рассмотрения заявок на предоставление комплексных экологических разрешений, принятия решений о предоставлении, продлении или об отзыве комплексных экологических разрешений, о пересмотре сведений, включенных в запись о комплексном экологическом разрешении в реестре комплексных экологических разрешений, внесения в нее изменений и ее исключения из реестра комплексных экологических разрешений.</w:t>
      </w:r>
    </w:p>
    <w:p w14:paraId="0A000000">
      <w:pPr>
        <w:spacing w:after="0" w:before="0"/>
        <w:ind w:firstLine="540" w:left="0" w:right="0"/>
        <w:jc w:val="both"/>
        <w:rPr>
          <w:b w:val="0"/>
        </w:rPr>
      </w:pPr>
      <w:r>
        <w:rPr>
          <w:rStyle w:val="Style_1_ch"/>
          <w:b w:val="0"/>
        </w:rPr>
        <w:br/>
      </w:r>
    </w:p>
    <w:p w14:paraId="0B000000">
      <w:pPr>
        <w:spacing w:after="0" w:before="0"/>
        <w:ind w:firstLine="850" w:left="0" w:right="0"/>
        <w:jc w:val="both"/>
        <w:rPr>
          <w:b w:val="0"/>
        </w:rPr>
      </w:pPr>
    </w:p>
    <w:p w14:paraId="0C000000">
      <w:pPr>
        <w:spacing w:after="0" w:before="0"/>
        <w:ind w:firstLine="540" w:left="0" w:right="0"/>
        <w:jc w:val="both"/>
        <w:rPr>
          <w:b w:val="0"/>
        </w:rPr>
      </w:pPr>
      <w:r>
        <w:rPr>
          <w:b w:val="0"/>
        </w:rPr>
        <w:tab/>
      </w:r>
    </w:p>
    <w:p w14:paraId="0D000000">
      <w:pPr>
        <w:pStyle w:val="Style_1"/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2026-03-19T11:31:59Z</dcterms:created>
  <dcterms:modified xsi:type="dcterms:W3CDTF">2026-03-19T13:32:31Z</dcterms:modified>
</cp:coreProperties>
</file>